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20" w:rsidRPr="0048537D" w:rsidRDefault="005E5FF4" w:rsidP="0048537D">
      <w:pPr>
        <w:pStyle w:val="AralkYok"/>
        <w:rPr>
          <w:b/>
          <w:sz w:val="28"/>
          <w:szCs w:val="28"/>
        </w:rPr>
      </w:pPr>
      <w:r>
        <w:t xml:space="preserve">         </w:t>
      </w:r>
      <w:r w:rsidR="0048537D" w:rsidRPr="0048537D">
        <w:rPr>
          <w:b/>
          <w:sz w:val="28"/>
          <w:szCs w:val="28"/>
        </w:rPr>
        <w:t xml:space="preserve">TÜRKİYE GÖRME ENGELLİLER SPOR FEDERASYONU </w:t>
      </w:r>
      <w:r>
        <w:rPr>
          <w:b/>
          <w:sz w:val="28"/>
          <w:szCs w:val="28"/>
        </w:rPr>
        <w:t>BAŞKANLIĞI</w:t>
      </w:r>
    </w:p>
    <w:p w:rsidR="0048537D" w:rsidRDefault="0048537D">
      <w:pPr>
        <w:rPr>
          <w:b/>
          <w:sz w:val="28"/>
          <w:szCs w:val="28"/>
        </w:rPr>
      </w:pPr>
      <w:r>
        <w:rPr>
          <w:b/>
          <w:sz w:val="28"/>
          <w:szCs w:val="28"/>
        </w:rPr>
        <w:t xml:space="preserve">                            IV.</w:t>
      </w:r>
      <w:r w:rsidR="0061053F">
        <w:rPr>
          <w:b/>
          <w:sz w:val="28"/>
          <w:szCs w:val="28"/>
        </w:rPr>
        <w:t xml:space="preserve"> OLAĞAN </w:t>
      </w:r>
      <w:r w:rsidR="005E5FF4">
        <w:rPr>
          <w:b/>
          <w:sz w:val="28"/>
          <w:szCs w:val="28"/>
        </w:rPr>
        <w:t>GENEL KURUL DUYURUSU</w:t>
      </w:r>
    </w:p>
    <w:p w:rsidR="005E5FF4" w:rsidRDefault="00D178C8" w:rsidP="00D178C8">
      <w:pPr>
        <w:jc w:val="both"/>
        <w:rPr>
          <w:rFonts w:ascii="Times New Roman" w:hAnsi="Times New Roman" w:cs="Times New Roman"/>
          <w:sz w:val="24"/>
          <w:szCs w:val="24"/>
        </w:rPr>
      </w:pPr>
      <w:r>
        <w:rPr>
          <w:rFonts w:ascii="Times New Roman" w:hAnsi="Times New Roman" w:cs="Times New Roman"/>
          <w:sz w:val="24"/>
          <w:szCs w:val="24"/>
        </w:rPr>
        <w:t xml:space="preserve">               </w:t>
      </w:r>
      <w:r w:rsidR="005E5FF4" w:rsidRPr="005E5FF4">
        <w:rPr>
          <w:rFonts w:ascii="Times New Roman" w:hAnsi="Times New Roman" w:cs="Times New Roman"/>
          <w:sz w:val="24"/>
          <w:szCs w:val="24"/>
        </w:rPr>
        <w:t>T</w:t>
      </w:r>
      <w:r w:rsidR="005E5FF4">
        <w:rPr>
          <w:rFonts w:ascii="Times New Roman" w:hAnsi="Times New Roman" w:cs="Times New Roman"/>
          <w:sz w:val="24"/>
          <w:szCs w:val="24"/>
        </w:rPr>
        <w:t>ürkiye Görme Engelliler Spor Federasyonunun IV. Olağan Genel Kurul’u aşağıda belirtilen gündem maddeleri gereğince 2</w:t>
      </w:r>
      <w:r w:rsidR="0061053F">
        <w:rPr>
          <w:rFonts w:ascii="Times New Roman" w:hAnsi="Times New Roman" w:cs="Times New Roman"/>
          <w:sz w:val="24"/>
          <w:szCs w:val="24"/>
        </w:rPr>
        <w:t>7 Kasım 2016 Pazar</w:t>
      </w:r>
      <w:r w:rsidR="005E5FF4">
        <w:rPr>
          <w:rFonts w:ascii="Times New Roman" w:hAnsi="Times New Roman" w:cs="Times New Roman"/>
          <w:sz w:val="24"/>
          <w:szCs w:val="24"/>
        </w:rPr>
        <w:t xml:space="preserve"> günü saat 10.00’da Angora Otel ‘de ( İstanbul </w:t>
      </w:r>
      <w:proofErr w:type="spellStart"/>
      <w:r w:rsidR="005E5FF4">
        <w:rPr>
          <w:rFonts w:ascii="Times New Roman" w:hAnsi="Times New Roman" w:cs="Times New Roman"/>
          <w:sz w:val="24"/>
          <w:szCs w:val="24"/>
        </w:rPr>
        <w:t>cad.</w:t>
      </w:r>
      <w:proofErr w:type="spellEnd"/>
      <w:r w:rsidR="005E5FF4">
        <w:rPr>
          <w:rFonts w:ascii="Times New Roman" w:hAnsi="Times New Roman" w:cs="Times New Roman"/>
          <w:sz w:val="24"/>
          <w:szCs w:val="24"/>
        </w:rPr>
        <w:t xml:space="preserve"> Soydaşlar sok. No:16 Ulus- Ankara) yapılacaktır.</w:t>
      </w:r>
    </w:p>
    <w:p w:rsidR="00D178C8" w:rsidRDefault="005E5FF4" w:rsidP="00D178C8">
      <w:pPr>
        <w:jc w:val="both"/>
        <w:rPr>
          <w:rFonts w:ascii="Times New Roman" w:hAnsi="Times New Roman" w:cs="Times New Roman"/>
          <w:sz w:val="24"/>
          <w:szCs w:val="24"/>
        </w:rPr>
      </w:pPr>
      <w:r>
        <w:rPr>
          <w:rFonts w:ascii="Times New Roman" w:hAnsi="Times New Roman" w:cs="Times New Roman"/>
          <w:sz w:val="24"/>
          <w:szCs w:val="24"/>
        </w:rPr>
        <w:t>1- Bu toplantıda yeterli çoğunluk</w:t>
      </w:r>
      <w:r w:rsidR="00D178C8">
        <w:rPr>
          <w:rFonts w:ascii="Times New Roman" w:hAnsi="Times New Roman" w:cs="Times New Roman"/>
          <w:sz w:val="24"/>
          <w:szCs w:val="24"/>
        </w:rPr>
        <w:t xml:space="preserve"> sağla</w:t>
      </w:r>
      <w:r w:rsidR="0061053F">
        <w:rPr>
          <w:rFonts w:ascii="Times New Roman" w:hAnsi="Times New Roman" w:cs="Times New Roman"/>
          <w:sz w:val="24"/>
          <w:szCs w:val="24"/>
        </w:rPr>
        <w:t>namadığı takdirde 2. Toplantı 28 Kasım 2016</w:t>
      </w:r>
      <w:r w:rsidR="00D178C8">
        <w:rPr>
          <w:rFonts w:ascii="Times New Roman" w:hAnsi="Times New Roman" w:cs="Times New Roman"/>
          <w:sz w:val="24"/>
          <w:szCs w:val="24"/>
        </w:rPr>
        <w:t xml:space="preserve"> </w:t>
      </w:r>
      <w:r w:rsidR="0061053F">
        <w:rPr>
          <w:rFonts w:ascii="Times New Roman" w:hAnsi="Times New Roman" w:cs="Times New Roman"/>
          <w:sz w:val="24"/>
          <w:szCs w:val="24"/>
        </w:rPr>
        <w:t>Pazartesi</w:t>
      </w:r>
      <w:r w:rsidR="00D178C8">
        <w:rPr>
          <w:rFonts w:ascii="Times New Roman" w:hAnsi="Times New Roman" w:cs="Times New Roman"/>
          <w:sz w:val="24"/>
          <w:szCs w:val="24"/>
        </w:rPr>
        <w:t xml:space="preserve"> günü aynı yer ve saatte çoğunluk aranmaksızın aynı gündem maddeleriyle yapılacaktır.</w:t>
      </w:r>
    </w:p>
    <w:p w:rsidR="00D178C8" w:rsidRDefault="00D178C8" w:rsidP="00D178C8">
      <w:pPr>
        <w:jc w:val="both"/>
        <w:rPr>
          <w:rFonts w:ascii="Times New Roman" w:hAnsi="Times New Roman" w:cs="Times New Roman"/>
          <w:sz w:val="24"/>
          <w:szCs w:val="24"/>
        </w:rPr>
      </w:pPr>
      <w:r>
        <w:rPr>
          <w:rFonts w:ascii="Times New Roman" w:hAnsi="Times New Roman" w:cs="Times New Roman"/>
          <w:sz w:val="24"/>
          <w:szCs w:val="24"/>
        </w:rPr>
        <w:t xml:space="preserve">2- Genel Kurul ile ilgili duyurular </w:t>
      </w:r>
      <w:hyperlink r:id="rId6" w:history="1">
        <w:r w:rsidRPr="0060249F">
          <w:rPr>
            <w:rStyle w:val="Kpr"/>
            <w:rFonts w:ascii="Times New Roman" w:hAnsi="Times New Roman" w:cs="Times New Roman"/>
            <w:sz w:val="24"/>
            <w:szCs w:val="24"/>
          </w:rPr>
          <w:t>www.sgm.gov.tr</w:t>
        </w:r>
      </w:hyperlink>
      <w:r>
        <w:rPr>
          <w:rFonts w:ascii="Times New Roman" w:hAnsi="Times New Roman" w:cs="Times New Roman"/>
          <w:sz w:val="24"/>
          <w:szCs w:val="24"/>
        </w:rPr>
        <w:t xml:space="preserve"> ve </w:t>
      </w:r>
      <w:hyperlink r:id="rId7" w:history="1">
        <w:r w:rsidRPr="0060249F">
          <w:rPr>
            <w:rStyle w:val="Kpr"/>
            <w:rFonts w:ascii="Times New Roman" w:hAnsi="Times New Roman" w:cs="Times New Roman"/>
            <w:sz w:val="24"/>
            <w:szCs w:val="24"/>
          </w:rPr>
          <w:t>www.gesfed.org.tr</w:t>
        </w:r>
      </w:hyperlink>
      <w:r>
        <w:rPr>
          <w:rFonts w:ascii="Times New Roman" w:hAnsi="Times New Roman" w:cs="Times New Roman"/>
          <w:sz w:val="24"/>
          <w:szCs w:val="24"/>
        </w:rPr>
        <w:t xml:space="preserve"> adresinden yapılacaktır.</w:t>
      </w:r>
    </w:p>
    <w:p w:rsidR="00EB6968" w:rsidRDefault="00D178C8" w:rsidP="00D178C8">
      <w:pPr>
        <w:jc w:val="both"/>
        <w:rPr>
          <w:rFonts w:ascii="Times New Roman" w:hAnsi="Times New Roman" w:cs="Times New Roman"/>
          <w:sz w:val="24"/>
          <w:szCs w:val="24"/>
        </w:rPr>
      </w:pPr>
      <w:r>
        <w:rPr>
          <w:rFonts w:ascii="Times New Roman" w:hAnsi="Times New Roman" w:cs="Times New Roman"/>
          <w:sz w:val="24"/>
          <w:szCs w:val="24"/>
        </w:rPr>
        <w:t>3</w:t>
      </w:r>
      <w:r w:rsidR="0061053F">
        <w:rPr>
          <w:rFonts w:ascii="Times New Roman" w:hAnsi="Times New Roman" w:cs="Times New Roman"/>
          <w:sz w:val="24"/>
          <w:szCs w:val="24"/>
        </w:rPr>
        <w:t>- Delegelerin kayıt işlemleri 27 Kasım 2016</w:t>
      </w:r>
      <w:r>
        <w:rPr>
          <w:rFonts w:ascii="Times New Roman" w:hAnsi="Times New Roman" w:cs="Times New Roman"/>
          <w:sz w:val="24"/>
          <w:szCs w:val="24"/>
        </w:rPr>
        <w:t xml:space="preserve"> tarihinde yapılacak olan IV. Olağan Genel Kurul günü 09.00 – 10.00 saatleri arasında yapılacak olup delegelerin kimlik ibraz etmeleri gerekmektedir. </w:t>
      </w:r>
    </w:p>
    <w:p w:rsidR="005E5FF4" w:rsidRDefault="00EB6968" w:rsidP="00D178C8">
      <w:pPr>
        <w:jc w:val="both"/>
        <w:rPr>
          <w:rFonts w:ascii="Times New Roman" w:hAnsi="Times New Roman" w:cs="Times New Roman"/>
          <w:sz w:val="24"/>
          <w:szCs w:val="24"/>
        </w:rPr>
      </w:pPr>
      <w:r>
        <w:rPr>
          <w:rFonts w:ascii="Times New Roman" w:hAnsi="Times New Roman" w:cs="Times New Roman"/>
          <w:sz w:val="24"/>
          <w:szCs w:val="24"/>
        </w:rPr>
        <w:t xml:space="preserve"> </w:t>
      </w:r>
      <w:r w:rsidR="00D178C8">
        <w:rPr>
          <w:rFonts w:ascii="Times New Roman" w:hAnsi="Times New Roman" w:cs="Times New Roman"/>
          <w:sz w:val="24"/>
          <w:szCs w:val="24"/>
        </w:rPr>
        <w:t xml:space="preserve">Genel Kurulu oluşturan tüm </w:t>
      </w:r>
      <w:r w:rsidR="00D178C8" w:rsidRPr="00D178C8">
        <w:rPr>
          <w:rFonts w:ascii="Times New Roman" w:hAnsi="Times New Roman" w:cs="Times New Roman"/>
          <w:sz w:val="24"/>
          <w:szCs w:val="24"/>
        </w:rPr>
        <w:t xml:space="preserve">delegelerimize önemle duyurulur. </w:t>
      </w:r>
      <w:r w:rsidR="005E5FF4" w:rsidRPr="00D178C8">
        <w:rPr>
          <w:rFonts w:ascii="Times New Roman" w:hAnsi="Times New Roman" w:cs="Times New Roman"/>
          <w:sz w:val="24"/>
          <w:szCs w:val="24"/>
        </w:rPr>
        <w:t xml:space="preserve">  </w:t>
      </w:r>
    </w:p>
    <w:p w:rsidR="0061053F" w:rsidRDefault="0061053F" w:rsidP="00D178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Federasyon Yönetim Kurulu</w:t>
      </w:r>
    </w:p>
    <w:p w:rsidR="0061053F" w:rsidRPr="00D178C8" w:rsidRDefault="0061053F" w:rsidP="00D178C8">
      <w:pPr>
        <w:jc w:val="both"/>
        <w:rPr>
          <w:rFonts w:ascii="Times New Roman" w:hAnsi="Times New Roman" w:cs="Times New Roman"/>
          <w:sz w:val="24"/>
          <w:szCs w:val="24"/>
        </w:rPr>
      </w:pPr>
    </w:p>
    <w:p w:rsidR="0061053F" w:rsidRPr="0061053F" w:rsidRDefault="00D178C8" w:rsidP="0061053F">
      <w:pPr>
        <w:ind w:firstLine="708"/>
        <w:jc w:val="both"/>
        <w:rPr>
          <w:rFonts w:ascii="Cambria" w:eastAsia="Times New Roman" w:hAnsi="Cambria" w:cs="Arial"/>
          <w:b/>
          <w:lang w:eastAsia="tr-TR"/>
        </w:rPr>
      </w:pPr>
      <w:r w:rsidRPr="00D178C8">
        <w:rPr>
          <w:rFonts w:ascii="Times New Roman" w:hAnsi="Times New Roman" w:cs="Times New Roman"/>
          <w:b/>
          <w:sz w:val="28"/>
          <w:szCs w:val="28"/>
        </w:rPr>
        <w:tab/>
      </w:r>
      <w:r w:rsidRPr="00D178C8">
        <w:rPr>
          <w:rFonts w:ascii="Times New Roman" w:hAnsi="Times New Roman" w:cs="Times New Roman"/>
          <w:b/>
          <w:sz w:val="28"/>
          <w:szCs w:val="28"/>
        </w:rPr>
        <w:tab/>
      </w:r>
      <w:r w:rsidRPr="00D178C8">
        <w:rPr>
          <w:rFonts w:ascii="Times New Roman" w:hAnsi="Times New Roman" w:cs="Times New Roman"/>
          <w:b/>
          <w:sz w:val="28"/>
          <w:szCs w:val="28"/>
        </w:rPr>
        <w:tab/>
      </w:r>
      <w:r w:rsidRPr="00D178C8">
        <w:rPr>
          <w:rFonts w:ascii="Times New Roman" w:hAnsi="Times New Roman" w:cs="Times New Roman"/>
          <w:b/>
          <w:sz w:val="28"/>
          <w:szCs w:val="28"/>
        </w:rPr>
        <w:tab/>
      </w:r>
      <w:r w:rsidRPr="00D178C8">
        <w:rPr>
          <w:rFonts w:ascii="Times New Roman" w:hAnsi="Times New Roman" w:cs="Times New Roman"/>
          <w:b/>
          <w:sz w:val="28"/>
          <w:szCs w:val="28"/>
        </w:rPr>
        <w:tab/>
      </w:r>
      <w:r>
        <w:rPr>
          <w:rFonts w:ascii="Times New Roman" w:hAnsi="Times New Roman" w:cs="Times New Roman"/>
          <w:b/>
          <w:sz w:val="28"/>
          <w:szCs w:val="28"/>
        </w:rPr>
        <w:t xml:space="preserve"> </w:t>
      </w:r>
      <w:r w:rsidR="0061053F" w:rsidRPr="0061053F">
        <w:rPr>
          <w:rFonts w:ascii="Cambria" w:eastAsia="Times New Roman" w:hAnsi="Cambria" w:cs="Arial"/>
          <w:b/>
          <w:lang w:eastAsia="tr-TR"/>
        </w:rPr>
        <w:t>GÜNDEM</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Genel Kurul için aranan yeter sayının bulunup bulunmadığının tespiti,</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Toplantının açılışı,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Saygı duruşu ve İstiklal Marşı,</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Genel Kurul Başkanlık Divanın oluşturulması,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Gündemin okunması ve oylaması,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Başkanlık Divanına genel kurul toplantı tutanaklarını imzalama yetkisi verilmesi</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Faaliyet raporunun okunması, görüşülmesi ve yönetim kurulunun hesap faaliyetlerinden ötürü ibrası,</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Denetim Raporunun okunması, görüşülmesi ve ibrası,</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Başkan adaylarının konuşmaları,</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2017 ve 2018 bütçelerinin görüşülmesi ve karara bağlanması,</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Bütçe harcama kalemleri arasında gerektiğinde değişiklik yapılması konusunda yönetim kuruluna yetki verilmesi,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Uluslararası federasyonlara karşı mali taahhütlerde bulunmak için yönetim kuruluna yetki verilmesi,</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Spor dalının gelişmesi ve gelir getirici faaliyet ve organizasyonlar yapılması amacıyla iktisadi işletme kurulması için yönetim kuruluna yetki verilmesi,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Federasyon faaliyetleri ile ilgili olarak taşınmaz mal alımı satımı ve kiralaması yapmak, tesisleri işletmek, işlettirmek, faaliyetlerin yapılabilmesi için her türlü araç, gereç, malzeme ve benzeri ihtiyaçlarını sağlamak konusunda yönetim kuruluna yetki verilmesi, </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Federasyonumuz </w:t>
      </w:r>
      <w:proofErr w:type="gramStart"/>
      <w:r w:rsidRPr="0061053F">
        <w:rPr>
          <w:rFonts w:ascii="Cambria" w:eastAsia="Times New Roman" w:hAnsi="Cambria" w:cs="Arial"/>
          <w:lang w:eastAsia="tr-TR"/>
        </w:rPr>
        <w:t>branş</w:t>
      </w:r>
      <w:proofErr w:type="gramEnd"/>
      <w:r w:rsidRPr="0061053F">
        <w:rPr>
          <w:rFonts w:ascii="Cambria" w:eastAsia="Times New Roman" w:hAnsi="Cambria" w:cs="Arial"/>
          <w:lang w:eastAsia="tr-TR"/>
        </w:rPr>
        <w:t xml:space="preserve"> faaliyetleri dışında </w:t>
      </w:r>
      <w:proofErr w:type="spellStart"/>
      <w:r w:rsidRPr="0061053F">
        <w:rPr>
          <w:rFonts w:ascii="Cambria" w:eastAsia="Times New Roman" w:hAnsi="Cambria" w:cs="Arial"/>
          <w:lang w:eastAsia="tr-TR"/>
        </w:rPr>
        <w:t>İBSA’nın</w:t>
      </w:r>
      <w:proofErr w:type="spellEnd"/>
      <w:r w:rsidRPr="0061053F">
        <w:rPr>
          <w:rFonts w:ascii="Cambria" w:eastAsia="Times New Roman" w:hAnsi="Cambria" w:cs="Arial"/>
          <w:lang w:eastAsia="tr-TR"/>
        </w:rPr>
        <w:t xml:space="preserve"> faaliyet gösterdiği branşların eklenmesi, yeni branş açılması konusunda yönetim kuruluna yetki verilmesi,</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Başkan, yönetim, denetim ve disiplin kurulu üyelerinin seçimi,</w:t>
      </w:r>
    </w:p>
    <w:p w:rsidR="0061053F" w:rsidRPr="0061053F" w:rsidRDefault="0061053F" w:rsidP="0061053F">
      <w:pPr>
        <w:numPr>
          <w:ilvl w:val="0"/>
          <w:numId w:val="1"/>
        </w:numPr>
        <w:spacing w:after="0" w:line="240" w:lineRule="auto"/>
        <w:contextualSpacing/>
        <w:jc w:val="both"/>
        <w:rPr>
          <w:rFonts w:ascii="Cambria" w:eastAsia="Times New Roman" w:hAnsi="Cambria" w:cs="Arial"/>
          <w:lang w:eastAsia="tr-TR"/>
        </w:rPr>
      </w:pPr>
      <w:r w:rsidRPr="0061053F">
        <w:rPr>
          <w:rFonts w:ascii="Cambria" w:eastAsia="Times New Roman" w:hAnsi="Cambria" w:cs="Arial"/>
          <w:lang w:eastAsia="tr-TR"/>
        </w:rPr>
        <w:t xml:space="preserve">Dilek ve öneriler </w:t>
      </w:r>
    </w:p>
    <w:p w:rsidR="00CC045A" w:rsidRPr="00D178C8" w:rsidRDefault="00CC045A" w:rsidP="0061053F">
      <w:pPr>
        <w:jc w:val="both"/>
        <w:rPr>
          <w:rFonts w:ascii="Times New Roman" w:hAnsi="Times New Roman" w:cs="Times New Roman"/>
          <w:sz w:val="24"/>
          <w:szCs w:val="24"/>
        </w:rPr>
      </w:pPr>
    </w:p>
    <w:sectPr w:rsidR="00CC045A" w:rsidRPr="00D17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31DD"/>
    <w:multiLevelType w:val="hybridMultilevel"/>
    <w:tmpl w:val="F8986CFE"/>
    <w:lvl w:ilvl="0" w:tplc="E2EE45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7D"/>
    <w:rsid w:val="00224EAF"/>
    <w:rsid w:val="0048537D"/>
    <w:rsid w:val="005E5FF4"/>
    <w:rsid w:val="0061053F"/>
    <w:rsid w:val="00AA78F7"/>
    <w:rsid w:val="00AC7E95"/>
    <w:rsid w:val="00B30FB1"/>
    <w:rsid w:val="00CC045A"/>
    <w:rsid w:val="00D178C8"/>
    <w:rsid w:val="00EB6968"/>
    <w:rsid w:val="00FD4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537D"/>
    <w:pPr>
      <w:spacing w:after="0" w:line="240" w:lineRule="auto"/>
    </w:pPr>
  </w:style>
  <w:style w:type="character" w:styleId="Kpr">
    <w:name w:val="Hyperlink"/>
    <w:basedOn w:val="VarsaylanParagrafYazTipi"/>
    <w:uiPriority w:val="99"/>
    <w:unhideWhenUsed/>
    <w:rsid w:val="00D17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537D"/>
    <w:pPr>
      <w:spacing w:after="0" w:line="240" w:lineRule="auto"/>
    </w:pPr>
  </w:style>
  <w:style w:type="character" w:styleId="Kpr">
    <w:name w:val="Hyperlink"/>
    <w:basedOn w:val="VarsaylanParagrafYazTipi"/>
    <w:uiPriority w:val="99"/>
    <w:unhideWhenUsed/>
    <w:rsid w:val="00D17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sfed.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m.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rahsan onal</dc:creator>
  <cp:lastModifiedBy>user</cp:lastModifiedBy>
  <cp:revision>2</cp:revision>
  <cp:lastPrinted>2014-10-22T08:24:00Z</cp:lastPrinted>
  <dcterms:created xsi:type="dcterms:W3CDTF">2016-10-26T13:33:00Z</dcterms:created>
  <dcterms:modified xsi:type="dcterms:W3CDTF">2016-10-26T13:33:00Z</dcterms:modified>
</cp:coreProperties>
</file>